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3508" w:rsidRPr="00016B54" w:rsidRDefault="003A3508" w:rsidP="003A3508">
      <w:pPr>
        <w:spacing w:after="0"/>
        <w:ind w:firstLine="709"/>
        <w:jc w:val="both"/>
        <w:rPr>
          <w:b/>
        </w:rPr>
      </w:pPr>
      <w:r w:rsidRPr="00016B54">
        <w:rPr>
          <w:b/>
        </w:rPr>
        <w:t>Возможно ли вернуть денежные средства, похищенные «мобильными» мошенниками?</w:t>
      </w:r>
    </w:p>
    <w:p w:rsidR="003A3508" w:rsidRDefault="003A3508" w:rsidP="003A3508">
      <w:pPr>
        <w:spacing w:after="0"/>
        <w:ind w:firstLine="709"/>
        <w:jc w:val="both"/>
      </w:pPr>
      <w:r>
        <w:t xml:space="preserve"> </w:t>
      </w:r>
    </w:p>
    <w:p w:rsidR="003A3508" w:rsidRDefault="003A3508" w:rsidP="003A3508">
      <w:pPr>
        <w:spacing w:after="0"/>
        <w:ind w:firstLine="709"/>
        <w:jc w:val="both"/>
      </w:pPr>
      <w:r>
        <w:t>В настоящее время сформировалась судебная практика по взысканию на основании исков граждан неосновательного обогащения с непосредственных владельцев счетов, на которые перечисляются денежные средства в таких случаях.</w:t>
      </w:r>
    </w:p>
    <w:p w:rsidR="003A3508" w:rsidRDefault="003A3508" w:rsidP="003A3508">
      <w:pPr>
        <w:spacing w:after="0"/>
        <w:ind w:firstLine="709"/>
        <w:jc w:val="both"/>
      </w:pPr>
      <w:r>
        <w:t>Согласно статье 1102 Гражданского кодекса Российской Федерации лицо, которое без установленных законом или сделкой оснований приобрело или сберегло имущество за счет другого лица, обязано возвратить последнему неосновательно приобретенное или сбереженное имущество.</w:t>
      </w:r>
    </w:p>
    <w:p w:rsidR="003A3508" w:rsidRDefault="003A3508" w:rsidP="003A3508">
      <w:pPr>
        <w:spacing w:after="0"/>
        <w:ind w:firstLine="709"/>
        <w:jc w:val="both"/>
      </w:pPr>
      <w:r>
        <w:t>Статьей 56 Гражданского процессуального кодекса Российской Федерации установлено, что обязанность доказывания обстоятельств, в силу которых такое имущество не подлежит возврату лежит на ответчике.</w:t>
      </w:r>
    </w:p>
    <w:p w:rsidR="003A3508" w:rsidRDefault="003A3508" w:rsidP="003A3508">
      <w:pPr>
        <w:spacing w:after="0"/>
        <w:ind w:firstLine="709"/>
        <w:jc w:val="both"/>
      </w:pPr>
      <w:r>
        <w:t>В ходе рассмотрения исков указанной категории ответчики – номинальные владельцы счетов зачастую не могут представить доказательства законных оснований для приобретения денежных средств, в связи с чем суды выносят решения в пользу потерпевших.</w:t>
      </w:r>
    </w:p>
    <w:p w:rsidR="003A3508" w:rsidRDefault="003A3508" w:rsidP="003A3508">
      <w:pPr>
        <w:spacing w:after="0"/>
        <w:ind w:firstLine="709"/>
        <w:jc w:val="both"/>
      </w:pPr>
      <w:r>
        <w:t>В этой связи пострадавшие от «мобильных» мошенников граждане вправе обратиться в суд с целью взыскания похищенных денежных средств к владельцам счетов, на которые эти средства были перечислены.</w:t>
      </w:r>
    </w:p>
    <w:p w:rsidR="00F12C76" w:rsidRDefault="003A3508" w:rsidP="003A3508">
      <w:pPr>
        <w:spacing w:after="0"/>
        <w:ind w:firstLine="709"/>
        <w:jc w:val="both"/>
      </w:pPr>
      <w:r>
        <w:t>Кроме того, согласно части 1 статьи 45 ГПК РФ прокурор может обратиться в суд с иском в порядке гражданского судопроизводства в случае, если потерпевший по состоянию здоровья, возрасту, недееспособности и другим уважительным причинам не может сделать этого самостоятельно</w:t>
      </w:r>
      <w:r w:rsidR="00016B54">
        <w:t xml:space="preserve">. </w:t>
      </w:r>
      <w:bookmarkStart w:id="0" w:name="_GoBack"/>
      <w:bookmarkEnd w:id="0"/>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508"/>
    <w:rsid w:val="00016B54"/>
    <w:rsid w:val="003A3508"/>
    <w:rsid w:val="006C0B77"/>
    <w:rsid w:val="008242FF"/>
    <w:rsid w:val="00870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1843A"/>
  <w15:chartTrackingRefBased/>
  <w15:docId w15:val="{A52F8ECB-D668-4104-B6E1-99B02B41B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219</Words>
  <Characters>1250</Characters>
  <Application>Microsoft Office Word</Application>
  <DocSecurity>0</DocSecurity>
  <Lines>10</Lines>
  <Paragraphs>2</Paragraphs>
  <ScaleCrop>false</ScaleCrop>
  <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Агашин Игорь Сергеевич</cp:lastModifiedBy>
  <cp:revision>3</cp:revision>
  <dcterms:created xsi:type="dcterms:W3CDTF">2024-03-22T12:14:00Z</dcterms:created>
  <dcterms:modified xsi:type="dcterms:W3CDTF">2024-03-22T12:41:00Z</dcterms:modified>
</cp:coreProperties>
</file>